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ascii="黑体" w:hAnsi="仿宋_GB2312" w:eastAsia="黑体" w:cs="仿宋_GB2312"/>
          <w:sz w:val="32"/>
          <w:szCs w:val="32"/>
        </w:rPr>
        <w:t>1</w:t>
      </w:r>
    </w:p>
    <w:p>
      <w:pPr>
        <w:snapToGrid w:val="0"/>
        <w:spacing w:line="540" w:lineRule="exac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ascii="仿宋_GB2312" w:hAnsi="仿宋_GB2312" w:eastAsia="仿宋_GB2312" w:cs="仿宋_GB2312"/>
          <w:b/>
          <w:sz w:val="30"/>
          <w:szCs w:val="30"/>
        </w:rPr>
        <w:t>2021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</w:t>
      </w:r>
      <w:r>
        <w:rPr>
          <w:rFonts w:hint="eastAsia" w:ascii="仿宋_GB2312" w:hAnsi="宋体" w:eastAsia="仿宋_GB2312" w:cs="宋体"/>
          <w:b/>
          <w:sz w:val="30"/>
          <w:szCs w:val="30"/>
        </w:rPr>
        <w:t>菏泽牡丹大酒店有限公司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公开选拔中层岗位及要求</w:t>
      </w:r>
    </w:p>
    <w:tbl>
      <w:tblPr>
        <w:tblStyle w:val="4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96"/>
        <w:gridCol w:w="1001"/>
        <w:gridCol w:w="759"/>
        <w:gridCol w:w="443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44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岗位具体要求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综合管理部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大专学历及以上，专业不限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有从事综合管理部相关工作经历优先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中共党员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4.</w:t>
            </w:r>
            <w:r>
              <w:rPr>
                <w:rFonts w:hint="eastAsia" w:ascii="仿宋_GB2312" w:eastAsia="仿宋_GB2312"/>
                <w:sz w:val="15"/>
                <w:szCs w:val="15"/>
              </w:rPr>
              <w:t>现任部门正职或现任部门副职满两年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5.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有一定的文字编辑能力，沟通组织能力强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餐饮部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学历专业不限，高学历优先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有从事餐饮管理相关工作经历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有部门正职及以上任职经历或现任部门副职满两年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前厅部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大专学历及以上，专业不限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有酒店管理相关工作经历优先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现任部门正职或现任部门副职满两年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房务部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大专学历及以上，专业不限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有酒店管理相关工作经历优先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现任部门正职或现任部门副职满两年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营销部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营销二部经理（正职级）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学历专业不限，高学历优先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有酒店管理相关工作经历优先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现任部门正职或现任部门副职满两年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督查安监部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督查部经理（正职级）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学历专业不限，高学历优先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现任部门正职或现任部门副职满两年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督查安监部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安全部经理（正职级）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学历专业不限，高学历优先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现任部门正职或现任部门副职满两年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8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工程部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学历专业不限，高学历优先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有从事工程管理相关工作经历优先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现任部门正职或现任部门副职满两年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综合管理部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副经理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大专学历及以上，专业不限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有从事综合管理部相关工作经历优先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有一定的文字编辑能力，承担文件、报告、信息等起草审核把关等工作，沟通组织能力强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4.</w:t>
            </w:r>
            <w:r>
              <w:rPr>
                <w:rFonts w:hint="eastAsia" w:ascii="仿宋_GB2312" w:eastAsia="仿宋_GB2312"/>
                <w:sz w:val="15"/>
                <w:szCs w:val="15"/>
              </w:rPr>
              <w:t>参加工作</w:t>
            </w:r>
            <w:r>
              <w:rPr>
                <w:rFonts w:ascii="仿宋_GB2312" w:eastAsia="仿宋_GB2312"/>
                <w:sz w:val="15"/>
                <w:szCs w:val="15"/>
              </w:rPr>
              <w:t>5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年以上或在菏投集团系统内工作</w:t>
            </w:r>
            <w:r>
              <w:rPr>
                <w:rFonts w:ascii="仿宋_GB2312"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年以上的人员或具有中级以上专业技术职称或硕士以上学历的人员；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餐饮部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经理助理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大专学历及以上，专业不限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有从事餐饮管理相关工作经历优先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参加工作</w:t>
            </w:r>
            <w:r>
              <w:rPr>
                <w:rFonts w:ascii="仿宋_GB2312" w:eastAsia="仿宋_GB2312"/>
                <w:sz w:val="15"/>
                <w:szCs w:val="15"/>
              </w:rPr>
              <w:t>5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年以上或在菏投集团系统内工作</w:t>
            </w:r>
            <w:r>
              <w:rPr>
                <w:rFonts w:ascii="仿宋_GB2312"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年以上的人员或具有中级以上专业技术职称或硕士以上学历的人员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11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前厅部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经理助理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大专学历及以上，专业不限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有从事酒店管理部相关工作经历优先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参加工作</w:t>
            </w:r>
            <w:r>
              <w:rPr>
                <w:rFonts w:ascii="仿宋_GB2312" w:eastAsia="仿宋_GB2312"/>
                <w:sz w:val="15"/>
                <w:szCs w:val="15"/>
              </w:rPr>
              <w:t>5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年以上或在菏投集团系统内工作</w:t>
            </w:r>
            <w:r>
              <w:rPr>
                <w:rFonts w:ascii="仿宋_GB2312"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年以上的人员或具有中级以上专业技术职称或硕士以上学历的人员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12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房务部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副经理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大专学历及以上，专业不限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有从事酒店管理部相关工作经历优先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参加工作</w:t>
            </w:r>
            <w:r>
              <w:rPr>
                <w:rFonts w:ascii="仿宋_GB2312" w:eastAsia="仿宋_GB2312"/>
                <w:sz w:val="15"/>
                <w:szCs w:val="15"/>
              </w:rPr>
              <w:t>5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年以上或在菏投集团系统内工作</w:t>
            </w:r>
            <w:r>
              <w:rPr>
                <w:rFonts w:ascii="仿宋_GB2312"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年以上的人员或具有中级以上专业技术职称或硕士以上学历的人员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13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营销部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营销一部经理助理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大专学历及以上，专业不限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有从事营销相关工作经历优先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参加工作</w:t>
            </w:r>
            <w:r>
              <w:rPr>
                <w:rFonts w:ascii="仿宋_GB2312" w:eastAsia="仿宋_GB2312"/>
                <w:sz w:val="15"/>
                <w:szCs w:val="15"/>
              </w:rPr>
              <w:t>5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年以上或在菏投集团系统内工作</w:t>
            </w:r>
            <w:r>
              <w:rPr>
                <w:rFonts w:ascii="仿宋_GB2312"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年以上的人员或具有中级以上专业技术职称或硕士以上学历的人员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14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督查安监部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督查部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18"/>
                <w:szCs w:val="18"/>
              </w:rPr>
              <w:t>经理助理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大专学历及以上，专业不限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现任部门副职或主管级满</w:t>
            </w:r>
            <w:r>
              <w:rPr>
                <w:rFonts w:ascii="仿宋_GB2312" w:eastAsia="仿宋_GB2312"/>
                <w:sz w:val="15"/>
                <w:szCs w:val="15"/>
              </w:rPr>
              <w:t>2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参加工作</w:t>
            </w:r>
            <w:r>
              <w:rPr>
                <w:rFonts w:ascii="仿宋_GB2312" w:eastAsia="仿宋_GB2312"/>
                <w:sz w:val="15"/>
                <w:szCs w:val="15"/>
              </w:rPr>
              <w:t>5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年以上或在菏投集团系统内工作</w:t>
            </w:r>
            <w:r>
              <w:rPr>
                <w:rFonts w:ascii="仿宋_GB2312"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年以上的人员或具有中级以上专业技术职称或硕士以上学历的人员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15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督查安监部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安全部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18"/>
                <w:szCs w:val="18"/>
              </w:rPr>
              <w:t>经理助理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大专学历及以上，专业不限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有从事安全生产相关工作经历优先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具有一定文字材料编辑能力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4.</w:t>
            </w:r>
            <w:r>
              <w:rPr>
                <w:rFonts w:hint="eastAsia" w:ascii="仿宋_GB2312" w:eastAsia="仿宋_GB2312"/>
                <w:sz w:val="15"/>
                <w:szCs w:val="15"/>
              </w:rPr>
              <w:t>参加工作</w:t>
            </w:r>
            <w:r>
              <w:rPr>
                <w:rFonts w:ascii="仿宋_GB2312" w:eastAsia="仿宋_GB2312"/>
                <w:sz w:val="15"/>
                <w:szCs w:val="15"/>
              </w:rPr>
              <w:t>5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年以上或在菏投集团系统内工作</w:t>
            </w:r>
            <w:r>
              <w:rPr>
                <w:rFonts w:ascii="仿宋_GB2312"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年以上的人员或具有中级以上专业技术职称或硕士以上学历的人员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16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工程部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经理助理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1.</w:t>
            </w:r>
            <w:r>
              <w:rPr>
                <w:rFonts w:hint="eastAsia" w:ascii="仿宋_GB2312" w:eastAsia="仿宋_GB2312"/>
                <w:sz w:val="15"/>
                <w:szCs w:val="15"/>
              </w:rPr>
              <w:t>大专学历及以上，专业不限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2.</w:t>
            </w:r>
            <w:r>
              <w:rPr>
                <w:rFonts w:hint="eastAsia" w:ascii="仿宋_GB2312" w:eastAsia="仿宋_GB2312"/>
                <w:sz w:val="15"/>
                <w:szCs w:val="15"/>
              </w:rPr>
              <w:t>有从事工程相关工作经历优先</w:t>
            </w:r>
          </w:p>
          <w:p>
            <w:pPr>
              <w:spacing w:line="200" w:lineRule="exac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3.</w:t>
            </w:r>
            <w:r>
              <w:rPr>
                <w:rFonts w:hint="eastAsia" w:ascii="仿宋_GB2312" w:eastAsia="仿宋_GB2312"/>
                <w:sz w:val="15"/>
                <w:szCs w:val="15"/>
              </w:rPr>
              <w:t>参加工作</w:t>
            </w:r>
            <w:r>
              <w:rPr>
                <w:rFonts w:ascii="仿宋_GB2312" w:eastAsia="仿宋_GB2312"/>
                <w:sz w:val="15"/>
                <w:szCs w:val="15"/>
              </w:rPr>
              <w:t>5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年以上或在菏投集团系统内工作</w:t>
            </w:r>
            <w:r>
              <w:rPr>
                <w:rFonts w:ascii="仿宋_GB2312"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年以上的人员或具有中级以上专业技术职称或硕士以上学历的人员</w:t>
            </w: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</w:tr>
    </w:tbl>
    <w:p>
      <w:pPr>
        <w:pStyle w:val="3"/>
        <w:sectPr>
          <w:pgSz w:w="11906" w:h="16838"/>
          <w:pgMar w:top="1440" w:right="1797" w:bottom="567" w:left="1797" w:header="851" w:footer="992" w:gutter="0"/>
          <w:pgNumType w:fmt="numberInDash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5CDC"/>
    <w:rsid w:val="6F5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99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2021-04-27T07:55:00Z</dcterms:created>
  <dc:creator>_</dc:creator>
  <cp:lastModifiedBy>_</cp:lastModifiedBy>
  <dcterms:modified xsi:type="dcterms:W3CDTF">2021-04-27T07:55:39Z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1713A5DFA507480995A8077D941A564F</vt:lpwstr>
  </property>
</Properties>
</file>